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2842B" w14:textId="77777777" w:rsidR="00EA2E96" w:rsidRPr="00EA2E96" w:rsidRDefault="00EA2E96" w:rsidP="00EA2E96">
      <w:pPr>
        <w:jc w:val="both"/>
        <w:rPr>
          <w:b/>
          <w:bCs/>
        </w:rPr>
      </w:pPr>
      <w:r w:rsidRPr="00EA2E96">
        <w:rPr>
          <w:b/>
          <w:bCs/>
        </w:rPr>
        <w:t>7. Agile Business Analyst Cheat Sheet</w:t>
      </w:r>
    </w:p>
    <w:p w14:paraId="6335466D" w14:textId="77777777" w:rsidR="00EA2E96" w:rsidRPr="00EA2E96" w:rsidRDefault="00EA2E96" w:rsidP="00EA2E96">
      <w:pPr>
        <w:jc w:val="both"/>
      </w:pPr>
      <w:r w:rsidRPr="00EA2E96">
        <w:rPr>
          <w:i/>
          <w:iCs/>
        </w:rPr>
        <w:t>Quick Reference Guide for Daily Scrum Deliverables</w:t>
      </w:r>
    </w:p>
    <w:p w14:paraId="0DDBB784" w14:textId="77777777" w:rsidR="00EA2E96" w:rsidRPr="00EA2E96" w:rsidRDefault="00EA2E96" w:rsidP="00EA2E96">
      <w:pPr>
        <w:jc w:val="both"/>
        <w:rPr>
          <w:b/>
          <w:bCs/>
        </w:rPr>
      </w:pPr>
      <w:r w:rsidRPr="00EA2E96">
        <w:rPr>
          <w:rFonts w:ascii="Segoe UI Emoji" w:hAnsi="Segoe UI Emoji" w:cs="Segoe UI Emoji"/>
          <w:b/>
          <w:bCs/>
        </w:rPr>
        <w:t>💡</w:t>
      </w:r>
      <w:r w:rsidRPr="00EA2E96">
        <w:rPr>
          <w:b/>
          <w:bCs/>
        </w:rPr>
        <w:t xml:space="preserve"> Requirements Quality Frameworks</w:t>
      </w:r>
    </w:p>
    <w:p w14:paraId="411BF65B" w14:textId="77777777" w:rsidR="00EA2E96" w:rsidRPr="00EA2E96" w:rsidRDefault="00EA2E96" w:rsidP="00EA2E96">
      <w:pPr>
        <w:numPr>
          <w:ilvl w:val="0"/>
          <w:numId w:val="1"/>
        </w:numPr>
        <w:jc w:val="both"/>
      </w:pPr>
      <w:r w:rsidRPr="00EA2E96">
        <w:rPr>
          <w:b/>
          <w:bCs/>
        </w:rPr>
        <w:t>INVEST Framework (For High-Quality User Stories)</w:t>
      </w:r>
    </w:p>
    <w:p w14:paraId="68C6CBC3" w14:textId="77777777" w:rsidR="00EA2E96" w:rsidRPr="00EA2E96" w:rsidRDefault="00EA2E96" w:rsidP="00EA2E96">
      <w:pPr>
        <w:numPr>
          <w:ilvl w:val="1"/>
          <w:numId w:val="1"/>
        </w:numPr>
        <w:jc w:val="both"/>
      </w:pPr>
      <w:r w:rsidRPr="00EA2E96">
        <w:rPr>
          <w:b/>
          <w:bCs/>
        </w:rPr>
        <w:t>I</w:t>
      </w:r>
      <w:r w:rsidRPr="00EA2E96">
        <w:t xml:space="preserve">ndependent | </w:t>
      </w:r>
      <w:r w:rsidRPr="00EA2E96">
        <w:rPr>
          <w:b/>
          <w:bCs/>
        </w:rPr>
        <w:t>N</w:t>
      </w:r>
      <w:r w:rsidRPr="00EA2E96">
        <w:t xml:space="preserve">egotiable | </w:t>
      </w:r>
      <w:r w:rsidRPr="00EA2E96">
        <w:rPr>
          <w:b/>
          <w:bCs/>
        </w:rPr>
        <w:t>V</w:t>
      </w:r>
      <w:r w:rsidRPr="00EA2E96">
        <w:t xml:space="preserve">aluable | </w:t>
      </w:r>
      <w:r w:rsidRPr="00EA2E96">
        <w:rPr>
          <w:b/>
          <w:bCs/>
        </w:rPr>
        <w:t>E</w:t>
      </w:r>
      <w:r w:rsidRPr="00EA2E96">
        <w:t xml:space="preserve">stimable | </w:t>
      </w:r>
      <w:r w:rsidRPr="00EA2E96">
        <w:rPr>
          <w:b/>
          <w:bCs/>
        </w:rPr>
        <w:t>S</w:t>
      </w:r>
      <w:r w:rsidRPr="00EA2E96">
        <w:t xml:space="preserve">mall | </w:t>
      </w:r>
      <w:r w:rsidRPr="00EA2E96">
        <w:rPr>
          <w:b/>
          <w:bCs/>
        </w:rPr>
        <w:t>T</w:t>
      </w:r>
      <w:r w:rsidRPr="00EA2E96">
        <w:t>estable</w:t>
      </w:r>
    </w:p>
    <w:p w14:paraId="2D83D55A" w14:textId="77777777" w:rsidR="00EA2E96" w:rsidRPr="00EA2E96" w:rsidRDefault="00EA2E96" w:rsidP="00EA2E96">
      <w:pPr>
        <w:numPr>
          <w:ilvl w:val="0"/>
          <w:numId w:val="1"/>
        </w:numPr>
        <w:jc w:val="both"/>
      </w:pPr>
      <w:r w:rsidRPr="00EA2E96">
        <w:rPr>
          <w:b/>
          <w:bCs/>
        </w:rPr>
        <w:t>SMART Framework (For Strategic Acceptance Criteria)</w:t>
      </w:r>
    </w:p>
    <w:p w14:paraId="359CAB8C" w14:textId="77777777" w:rsidR="00EA2E96" w:rsidRPr="00EA2E96" w:rsidRDefault="00EA2E96" w:rsidP="00EA2E96">
      <w:pPr>
        <w:numPr>
          <w:ilvl w:val="1"/>
          <w:numId w:val="1"/>
        </w:numPr>
        <w:jc w:val="both"/>
      </w:pPr>
      <w:r w:rsidRPr="00EA2E96">
        <w:rPr>
          <w:b/>
          <w:bCs/>
        </w:rPr>
        <w:t>S</w:t>
      </w:r>
      <w:r w:rsidRPr="00EA2E96">
        <w:t xml:space="preserve">pecific | </w:t>
      </w:r>
      <w:r w:rsidRPr="00EA2E96">
        <w:rPr>
          <w:b/>
          <w:bCs/>
        </w:rPr>
        <w:t>M</w:t>
      </w:r>
      <w:r w:rsidRPr="00EA2E96">
        <w:t xml:space="preserve">easurable | </w:t>
      </w:r>
      <w:r w:rsidRPr="00EA2E96">
        <w:rPr>
          <w:b/>
          <w:bCs/>
        </w:rPr>
        <w:t>A</w:t>
      </w:r>
      <w:r w:rsidRPr="00EA2E96">
        <w:t xml:space="preserve">ttach-oriented | </w:t>
      </w:r>
      <w:r w:rsidRPr="00EA2E96">
        <w:rPr>
          <w:b/>
          <w:bCs/>
        </w:rPr>
        <w:t>R</w:t>
      </w:r>
      <w:r w:rsidRPr="00EA2E96">
        <w:t xml:space="preserve">ealistic | </w:t>
      </w:r>
      <w:r w:rsidRPr="00EA2E96">
        <w:rPr>
          <w:b/>
          <w:bCs/>
        </w:rPr>
        <w:t>T</w:t>
      </w:r>
      <w:r w:rsidRPr="00EA2E96">
        <w:t>ime-bound</w:t>
      </w:r>
    </w:p>
    <w:p w14:paraId="566DE922" w14:textId="77777777" w:rsidR="00EA2E96" w:rsidRPr="00EA2E96" w:rsidRDefault="00EA2E96" w:rsidP="00EA2E96">
      <w:pPr>
        <w:jc w:val="both"/>
        <w:rPr>
          <w:b/>
          <w:bCs/>
        </w:rPr>
      </w:pPr>
      <w:r w:rsidRPr="00EA2E96">
        <w:rPr>
          <w:rFonts w:ascii="Segoe UI Emoji" w:hAnsi="Segoe UI Emoji" w:cs="Segoe UI Emoji"/>
          <w:b/>
          <w:bCs/>
        </w:rPr>
        <w:t>🎯</w:t>
      </w:r>
      <w:r w:rsidRPr="00EA2E96">
        <w:rPr>
          <w:b/>
          <w:bCs/>
        </w:rPr>
        <w:t xml:space="preserve"> Core Roles and Structural Definitions</w:t>
      </w:r>
    </w:p>
    <w:p w14:paraId="51959DEF" w14:textId="77777777" w:rsidR="00EA2E96" w:rsidRPr="00EA2E96" w:rsidRDefault="00EA2E96" w:rsidP="00EA2E96">
      <w:pPr>
        <w:numPr>
          <w:ilvl w:val="0"/>
          <w:numId w:val="2"/>
        </w:numPr>
        <w:jc w:val="both"/>
      </w:pPr>
      <w:r w:rsidRPr="00EA2E96">
        <w:rPr>
          <w:b/>
          <w:bCs/>
        </w:rPr>
        <w:t>Definition of Ready (</w:t>
      </w:r>
      <w:proofErr w:type="spellStart"/>
      <w:r w:rsidRPr="00EA2E96">
        <w:rPr>
          <w:b/>
          <w:bCs/>
        </w:rPr>
        <w:t>DoR</w:t>
      </w:r>
      <w:proofErr w:type="spellEnd"/>
      <w:r w:rsidRPr="00EA2E96">
        <w:rPr>
          <w:b/>
          <w:bCs/>
        </w:rPr>
        <w:t>):</w:t>
      </w:r>
      <w:r w:rsidRPr="00EA2E96">
        <w:t xml:space="preserve"> Stories must be clearly defined, containing comprehensive BDD rules and validated design references before entering a sprint.</w:t>
      </w:r>
    </w:p>
    <w:p w14:paraId="73D8B8D5" w14:textId="77777777" w:rsidR="00EA2E96" w:rsidRPr="00EA2E96" w:rsidRDefault="00EA2E96" w:rsidP="00EA2E96">
      <w:pPr>
        <w:numPr>
          <w:ilvl w:val="0"/>
          <w:numId w:val="2"/>
        </w:numPr>
        <w:jc w:val="both"/>
      </w:pPr>
      <w:r w:rsidRPr="00EA2E96">
        <w:rPr>
          <w:b/>
          <w:bCs/>
        </w:rPr>
        <w:t>Definition of Done (DoD):</w:t>
      </w:r>
      <w:r w:rsidRPr="00EA2E96">
        <w:t xml:space="preserve"> A shared team checklist validating all code passes automated tests, meets code quality standards, and has successfully passed UAT.</w:t>
      </w:r>
    </w:p>
    <w:p w14:paraId="5C37A981" w14:textId="77777777" w:rsidR="00EA2E96" w:rsidRPr="00EA2E96" w:rsidRDefault="00EA2E96" w:rsidP="00EA2E96">
      <w:pPr>
        <w:numPr>
          <w:ilvl w:val="0"/>
          <w:numId w:val="2"/>
        </w:numPr>
        <w:jc w:val="both"/>
      </w:pPr>
      <w:r w:rsidRPr="00EA2E96">
        <w:rPr>
          <w:b/>
          <w:bCs/>
        </w:rPr>
        <w:t>The BA Core Goal:</w:t>
      </w:r>
      <w:r w:rsidRPr="00EA2E96">
        <w:t xml:space="preserve"> Maximize product value by translating high-level business ideas into clear, actionable development steps for engineering success.</w:t>
      </w:r>
    </w:p>
    <w:p w14:paraId="18522434" w14:textId="77777777" w:rsidR="005467A8" w:rsidRDefault="005467A8" w:rsidP="00EA2E96">
      <w:pPr>
        <w:jc w:val="both"/>
      </w:pPr>
    </w:p>
    <w:sectPr w:rsidR="005467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FF7A78"/>
    <w:multiLevelType w:val="multilevel"/>
    <w:tmpl w:val="1F6CE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A2284E"/>
    <w:multiLevelType w:val="multilevel"/>
    <w:tmpl w:val="032C2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9109429">
    <w:abstractNumId w:val="1"/>
  </w:num>
  <w:num w:numId="2" w16cid:durableId="971985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E96"/>
    <w:rsid w:val="00037857"/>
    <w:rsid w:val="00132CC5"/>
    <w:rsid w:val="005467A8"/>
    <w:rsid w:val="00EA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9C507"/>
  <w15:chartTrackingRefBased/>
  <w15:docId w15:val="{B5D7BE62-DD58-4825-87CB-79278F9EB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2E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2E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2E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2E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2E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E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2E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E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E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E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2E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2E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2E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2E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E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2E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E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E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2E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2E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E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2E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2E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2E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2E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2E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E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E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2E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1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14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8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Kunduri</dc:creator>
  <cp:keywords/>
  <dc:description/>
  <cp:lastModifiedBy>Pallavi Kunduri</cp:lastModifiedBy>
  <cp:revision>1</cp:revision>
  <dcterms:created xsi:type="dcterms:W3CDTF">2026-06-26T05:51:00Z</dcterms:created>
  <dcterms:modified xsi:type="dcterms:W3CDTF">2026-06-26T05:52:00Z</dcterms:modified>
</cp:coreProperties>
</file>